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C7" w:rsidRPr="000715C7" w:rsidRDefault="004E003B" w:rsidP="003250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-681990</wp:posOffset>
                </wp:positionV>
                <wp:extent cx="157480" cy="276225"/>
                <wp:effectExtent l="5715" t="13335" r="825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3A29" id="Прямоугольник 8" o:spid="_x0000_s1026" style="position:absolute;margin-left:224.7pt;margin-top:-53.7pt;width:12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" strokecolor="white"/>
            </w:pict>
          </mc:Fallback>
        </mc:AlternateContent>
      </w:r>
      <w:r w:rsidR="000715C7" w:rsidRPr="000715C7">
        <w:rPr>
          <w:rFonts w:ascii="Times New Roman" w:eastAsiaTheme="minorHAnsi" w:hAnsi="Times New Roman" w:cs="Times New Roman"/>
          <w:b/>
          <w:sz w:val="28"/>
          <w:szCs w:val="28"/>
        </w:rPr>
        <w:t>ПОЛОЖЕНИЕ</w:t>
      </w:r>
    </w:p>
    <w:p w:rsidR="000715C7" w:rsidRPr="000715C7" w:rsidRDefault="000715C7" w:rsidP="00071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Республиканской олимпиаде по школьному краеведению</w:t>
      </w:r>
    </w:p>
    <w:p w:rsidR="000715C7" w:rsidRPr="000715C7" w:rsidRDefault="000715C7" w:rsidP="00071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1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Общие положения</w:t>
      </w:r>
    </w:p>
    <w:p w:rsidR="000715C7" w:rsidRPr="000715C7" w:rsidRDefault="000715C7" w:rsidP="000715C7">
      <w:pPr>
        <w:numPr>
          <w:ilvl w:val="1"/>
          <w:numId w:val="16"/>
        </w:numPr>
        <w:tabs>
          <w:tab w:val="left" w:pos="1134"/>
        </w:tabs>
        <w:suppressAutoHyphens/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Положение определяет содержание и порядок проведения Республиканской олимпиады по школьному краеведению (далее – Олимпиада).</w:t>
      </w:r>
    </w:p>
    <w:p w:rsidR="000715C7" w:rsidRPr="000715C7" w:rsidRDefault="000715C7" w:rsidP="000715C7">
      <w:pPr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Учредителем Олимпиады является Министерство образования и науки Республики Коми. Непосредственную организацию и проведение Олимпиады осуществляет Государственное автономное учреждение дополнительного образования Республики Коми «Республиканский центр детей и молодёжи» (далее – Учреждение). </w:t>
      </w:r>
    </w:p>
    <w:p w:rsidR="000715C7" w:rsidRPr="000715C7" w:rsidRDefault="000715C7" w:rsidP="000715C7">
      <w:pPr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Цель Олимпиады: развитие туристско-краеведческой, исследовательской деятельности обучающихся Республики Коми.</w:t>
      </w:r>
    </w:p>
    <w:p w:rsidR="000715C7" w:rsidRPr="000715C7" w:rsidRDefault="000715C7" w:rsidP="000715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Задачи: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 углубление знаний и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компетенций, обучающихся в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области краеведения;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активизация и развитие учебно-исследовательской деятельности обучающихся Республики Коми в рамках туристско-краеведческого движения «Отечество – Земля Коми»;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выявление и поддержка одаренных детей, обладающих способностями к творческой деятельности, проводящих краеведческие исследования;</w:t>
      </w:r>
    </w:p>
    <w:p w:rsidR="000715C7" w:rsidRPr="000715C7" w:rsidRDefault="000715C7" w:rsidP="000715C7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</w:t>
      </w:r>
      <w:r w:rsidRPr="000715C7"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  <w:t>совершенствование методики исследовательской работы в области краеведения, обмен опытом работы по организации и подведение итогов учебно-исследовательской деятельности обучающихся;</w:t>
      </w:r>
    </w:p>
    <w:p w:rsidR="000715C7" w:rsidRPr="000715C7" w:rsidRDefault="000715C7" w:rsidP="000715C7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</w:t>
      </w:r>
      <w:r w:rsidRPr="000715C7"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  <w:t>дальнейшее развитие связей науки и практики, внедрение современных научных достижений в практику краеведческой работы в образовательных организациях;</w:t>
      </w:r>
    </w:p>
    <w:p w:rsidR="000715C7" w:rsidRPr="000715C7" w:rsidRDefault="000715C7" w:rsidP="000715C7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</w:t>
      </w:r>
      <w:r w:rsidRPr="000715C7">
        <w:rPr>
          <w:rFonts w:ascii="Times New Roman" w:eastAsia="MS Mincho" w:hAnsi="Times New Roman" w:cs="Times New Roman"/>
          <w:kern w:val="1"/>
          <w:sz w:val="28"/>
          <w:szCs w:val="28"/>
          <w:lang w:eastAsia="ar-SA"/>
        </w:rPr>
        <w:t>повышение роли краеведения и туризма в духовно-нравственном воспитании обучающихся, их успешной социализации, воспитание у них чувства патриотизма и гражданской ответственности.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1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Участники Олимпиады</w:t>
      </w:r>
    </w:p>
    <w:p w:rsidR="000715C7" w:rsidRPr="000715C7" w:rsidRDefault="000715C7" w:rsidP="000715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В Олимпиаде </w:t>
      </w:r>
      <w:r w:rsidRPr="000715C7">
        <w:rPr>
          <w:rFonts w:ascii="Times New Roman" w:eastAsiaTheme="minorHAnsi" w:hAnsi="Times New Roman" w:cs="Times New Roman"/>
          <w:sz w:val="28"/>
          <w:szCs w:val="28"/>
        </w:rPr>
        <w:t xml:space="preserve">могут принять участие обучающиеся образовательных учреждений общего, начального профессионального, среднего профессионального и дополнительного образования детей </w:t>
      </w:r>
      <w:r w:rsidRPr="000715C7">
        <w:rPr>
          <w:rFonts w:ascii="Times New Roman" w:eastAsiaTheme="minorHAnsi" w:hAnsi="Times New Roman" w:cs="Times New Roman"/>
          <w:b/>
          <w:sz w:val="28"/>
          <w:szCs w:val="28"/>
        </w:rPr>
        <w:t>в возрасте 12-18 лет.</w:t>
      </w:r>
    </w:p>
    <w:p w:rsidR="000715C7" w:rsidRPr="000715C7" w:rsidRDefault="000715C7" w:rsidP="0007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Допускается 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только индивидуальное участие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Олимпиаде, </w:t>
      </w:r>
      <w:r w:rsidRPr="000715C7">
        <w:rPr>
          <w:rFonts w:ascii="Times New Roman" w:eastAsiaTheme="minorHAnsi" w:hAnsi="Times New Roman" w:cs="Times New Roman"/>
          <w:sz w:val="28"/>
          <w:szCs w:val="28"/>
        </w:rPr>
        <w:t>в том числе и в секции «Юные экскурсоводы».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2.3. Участник может представить на Олимпиаду только одну исследовательскую работу и (или) одну экскурсию.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Секции Олимпиады</w:t>
      </w:r>
    </w:p>
    <w:p w:rsidR="000715C7" w:rsidRPr="000715C7" w:rsidRDefault="000715C7" w:rsidP="000715C7">
      <w:pPr>
        <w:numPr>
          <w:ilvl w:val="1"/>
          <w:numId w:val="3"/>
        </w:numPr>
        <w:suppressAutoHyphens/>
        <w:spacing w:after="0" w:line="240" w:lineRule="auto"/>
        <w:ind w:left="1134" w:hanging="566"/>
        <w:contextualSpacing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Секции Олимпиады</w:t>
      </w:r>
    </w:p>
    <w:p w:rsidR="000715C7" w:rsidRPr="000715C7" w:rsidRDefault="000715C7" w:rsidP="000715C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 «Историческое наследие Коми края». Подсекция «История выборов в Республике Коми» (Приложение 5).</w:t>
      </w:r>
    </w:p>
    <w:p w:rsidR="000715C7" w:rsidRPr="000715C7" w:rsidRDefault="000715C7" w:rsidP="000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«Культурное наследие Коми края».</w:t>
      </w:r>
    </w:p>
    <w:p w:rsidR="000715C7" w:rsidRPr="000715C7" w:rsidRDefault="000715C7" w:rsidP="000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«Природное наследие Коми края. К туристскому мастерству».</w:t>
      </w:r>
    </w:p>
    <w:p w:rsidR="000715C7" w:rsidRPr="000715C7" w:rsidRDefault="000715C7" w:rsidP="000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– «Юные экскурсоводы» (разработка и проведение собственных экскурсий, подготовленных на материале своих музеев или родной местности). </w:t>
      </w:r>
      <w:r w:rsidRPr="000715C7">
        <w:rPr>
          <w:rFonts w:eastAsiaTheme="minorHAnsi"/>
        </w:rPr>
        <w:t xml:space="preserve">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данной секции могут принять участие участники других секций Олимпиады.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Краеведческая викторина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(вопросы по Республике Коми, туризму и краеведению).</w:t>
      </w:r>
    </w:p>
    <w:p w:rsidR="000715C7" w:rsidRPr="000715C7" w:rsidRDefault="000715C7" w:rsidP="000715C7">
      <w:pPr>
        <w:tabs>
          <w:tab w:val="left" w:pos="7164"/>
          <w:tab w:val="left" w:pos="752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tabs>
          <w:tab w:val="left" w:pos="7164"/>
          <w:tab w:val="left" w:pos="752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Сроки проведения Олимпиады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Заочный этап Олимпиады проводится 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 22 января по 26 февраля 2024 года.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Приём работ осуществляется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26 февраля 2024 </w:t>
      </w: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года. Работы, присланные после 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26 февраля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, не рассматриваются.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Очный этап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Олимпиады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проводится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13-14 марта 2024 года</w:t>
      </w: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Подведение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0715C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итогов Олимпиады - </w:t>
      </w:r>
      <w:r w:rsidRPr="000715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до 29 марта 2024 года.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Порядок и условия участия в Олимпиаде</w:t>
      </w:r>
    </w:p>
    <w:p w:rsidR="000715C7" w:rsidRPr="000715C7" w:rsidRDefault="000715C7" w:rsidP="000715C7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4.1. Для участия в Олимпиаде необходимо в срок 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 26 февраля 2024 года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715C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пройти электронную регистрацию по ссылке: </w:t>
      </w:r>
      <w:r w:rsidRPr="000715C7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hyperlink r:id="rId8" w:history="1">
        <w:r w:rsidRPr="000715C7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https://forms.yandex.ru/cloud/65a63850c417f303d1d3c54b/</w:t>
        </w:r>
      </w:hyperlink>
      <w:r w:rsidRPr="000715C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Внимание! В регистрации необходимо вставить ссылку на папку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открыть доступ всем, у кого есть ссылка)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размещенную в облачной системе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яндекс</w:t>
      </w:r>
      <w:proofErr w:type="spell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-диск, </w:t>
      </w:r>
      <w:proofErr w:type="spellStart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майл</w:t>
      </w:r>
      <w:proofErr w:type="spell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-диск и др.), в которую загрузить следующие материалы: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– краеведческую исследовательскую работу, оформленную в соответствии с требованиями в формате 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val="en-US" w:eastAsia="zh-CN"/>
        </w:rPr>
        <w:t>WORD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 (Приложение 1);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– презентацию к защите исследовательской работы;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– тезисы краеведческой исследовательской работы объемом не более 2-х страниц машинописного текста в соответствии с требованиями (Приложение 2) в формате 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val="en-US" w:eastAsia="zh-CN"/>
        </w:rPr>
        <w:t>WORD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;   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– текст и презентацию экскурсии для участников секции «Юные экскурсоводы» (Приложение 3).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4.1.1.</w:t>
      </w:r>
      <w:r w:rsidRPr="000715C7">
        <w:rPr>
          <w:rFonts w:ascii="Times New Roman" w:eastAsiaTheme="minorHAnsi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kraeved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@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minobr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rkomi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0715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715C7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до 26 февраля 2024 года </w:t>
      </w:r>
      <w:r w:rsidRPr="000715C7">
        <w:rPr>
          <w:rFonts w:ascii="Times New Roman" w:eastAsiaTheme="minorHAnsi" w:hAnsi="Times New Roman" w:cs="Times New Roman"/>
          <w:sz w:val="28"/>
          <w:szCs w:val="28"/>
        </w:rPr>
        <w:t>направить ссылку на папку с материалами п. 4.1 В теме письма написать: «ФИ участника, Олимпиада-2024». После получения работы организатор направляет на электронную почту ответ подтверждение о получении материалов.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715C7" w:rsidRPr="000715C7" w:rsidRDefault="000715C7" w:rsidP="000715C7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бумажном носителе направить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 26 февраля 2024 года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Оргкомитет 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по адресу: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167000, г. Сыктывкар, ул. Орджоникидзе, 14, ГАУ ДО РК «РЦДиМ» (с пометкой «На Олимпиаду по школьному краеведению») следующие материалы</w:t>
      </w: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краеведческую исследовательскую работу, оформленную в соответствии с требованиями (Приложение 1 (на 2 листах);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текст экскурсии (для участников секции «Юные экскурсоводы»).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Представленные материалы не возвращаются, оценочные протоколы и рецензии не предоставляются; причины отклонения работ и присуждения наград не сообщаются</w:t>
      </w:r>
      <w:r w:rsidRPr="000715C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  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Не принимаются работы в случаях, если: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– содержание представленной работы не соответствует тематике Олимпиады;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– работа носит реферативный характер;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оформление работы не соответствует требованиям данного Положения;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– представленная работа получала одно из призовых мест на других конкурсах республиканского уровня, проведенных в предыдущих и текущем годах;</w:t>
      </w:r>
    </w:p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– работа представлена позднее указанного срока.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прохождении электронной регистрации участник дает своё согласие на обработку персональных данных.  </w:t>
      </w:r>
    </w:p>
    <w:p w:rsidR="000715C7" w:rsidRPr="000715C7" w:rsidRDefault="000715C7" w:rsidP="000715C7">
      <w:pPr>
        <w:numPr>
          <w:ilvl w:val="1"/>
          <w:numId w:val="3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заочного этапа жюри определяет участников очного этапа Олимпиады и направляет приглашение на электронные адреса участников </w:t>
      </w: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4 марта 2024 года. 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Списки участников Олимпиады будут размещены на сайте Учреждения: </w:t>
      </w:r>
      <w:hyperlink r:id="rId10" w:history="1">
        <w:r w:rsidRPr="00071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https://rcdim.ru/</w:t>
        </w:r>
      </w:hyperlink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безопасность и сохранность жизни участников в пути и в дни очного этапа Олимпиады возлагается на руководителей делегаций согласно приказу направляющей организации.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5C7" w:rsidRPr="000715C7" w:rsidRDefault="000715C7" w:rsidP="000715C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Критерии оценивания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исследовательских работ – историко-культурное и природное наследие родного края.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 xml:space="preserve">Краеведческие исследовательские работы, экскурсии оцениваются в соответствии с требованиями, представленными в Приложении 1, 3.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 исследовательских работ и экскурсий осуществляется согласно Приложению 4.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Подведение итогов Олимпиады и награждение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По итогам выступлений участников в каждой секции жюри определяет победителя (1-е место) и призеров (2-е и 3-е место) Олимпиады, которые награждаются дипломами Министерства образования и науки Республики Коми и памятными призами. Количество победителей и призеров определяет жюри.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Жюри оставляет за собой право не присуждать дипломы I, II и III степени в какой-либо секции или увеличить количество дипломантов.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Руководители, подготовившие победителей и призеров Олимпиады, награждаются грамотами Министерства образования и науки Республики Коми.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 успешное выступление в Олимпиаде участник награждается грамотой Учреждения.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Участники Олимпиады, которые не заняли призовые места и не получили грамоты за успешное выступление, получают именные свидетельства Учреждения. 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Итоги Олимпиады будут размещены на официальном сайте Учреждения, в группе ВКонтакте до 29 марта 2024 года. Электронные дипломы, грамоты, благодарности, свидетельства будут направлены на электронные адреса участников, указанные в регистрации.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Победители Олимпиады в возрасте от 14 до 18 лет принимают участие в отборе кандидатов на получение премии правительства Республики Коми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талантливой молодежи.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Финансирование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Олимпиада проводится за счет бюджетных и внебюджетных средств.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Контактные данные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Адрес Оргкомитета: 167000, </w:t>
      </w:r>
      <w:r w:rsidR="009D1D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Сыктывкар, ул. Орджоникидзе,</w:t>
      </w:r>
      <w:proofErr w:type="gramStart"/>
      <w:r w:rsidR="00A87FF7"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14, 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ГАУ ДО РК «РЦДиМ» (с пометкой «На Олимпиаду по школьному краеведению»).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Контактные телефоны отдела краеведения (Режим работы: с 8.45 до 17.15 час., обед с 13.00 до 14.00 час.): 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8(8212)30-16-77 (доб. 352) – Селянская Екатерина Денисовна, педагог-организатор;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 (8212) 30-16-77 (доб. 353) – Лютоева Виктория Васильевна, педагог-организатор;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8(8212)30-16-77 (доб. 362)</w:t>
      </w:r>
      <w:r w:rsidRPr="000715C7">
        <w:rPr>
          <w:rFonts w:eastAsiaTheme="minorHAnsi"/>
        </w:rPr>
        <w:t xml:space="preserve"> </w:t>
      </w: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proofErr w:type="spellStart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Пальшина</w:t>
      </w:r>
      <w:proofErr w:type="spell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Валентина Витальевна, педагог-организатор;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8(8212)30-16-77 (доб.361) – Лоскутова Елена Игоревна, методист, </w:t>
      </w:r>
      <w:proofErr w:type="spellStart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и.о</w:t>
      </w:r>
      <w:proofErr w:type="spell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зав. отделом краеведения.</w:t>
      </w:r>
    </w:p>
    <w:p w:rsidR="000715C7" w:rsidRPr="000715C7" w:rsidRDefault="000715C7" w:rsidP="000715C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E-</w:t>
      </w:r>
      <w:proofErr w:type="spellStart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mail</w:t>
      </w:r>
      <w:proofErr w:type="spellEnd"/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11" w:history="1"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kraeved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@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minobr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rkomi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0715C7">
          <w:rPr>
            <w:rFonts w:ascii="Times New Roman" w:eastAsia="MS Mincho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(отдел краеведения). </w:t>
      </w:r>
    </w:p>
    <w:p w:rsidR="000715C7" w:rsidRPr="000715C7" w:rsidRDefault="000715C7" w:rsidP="000715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Информацию об Олимпиаде можно найти на сайте Учреждения:</w:t>
      </w:r>
      <w:r w:rsidRPr="000715C7">
        <w:rPr>
          <w:rFonts w:eastAsiaTheme="minorHAnsi"/>
        </w:rPr>
        <w:t xml:space="preserve"> </w:t>
      </w:r>
      <w:hyperlink r:id="rId12" w:history="1">
        <w:r w:rsidRPr="000715C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https://rcdim.ru/</w:t>
        </w:r>
      </w:hyperlink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и в группе ВКонтакте: </w:t>
      </w:r>
      <w:hyperlink r:id="rId13" w:history="1">
        <w:r w:rsidRPr="000715C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https://vk.com/rcdim</w:t>
        </w:r>
      </w:hyperlink>
      <w:r w:rsidRPr="000715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sectPr w:rsidR="000715C7" w:rsidRPr="000715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709" w:bottom="777" w:left="1418" w:header="720" w:footer="720" w:gutter="0"/>
          <w:cols w:space="720"/>
          <w:docGrid w:linePitch="360"/>
        </w:sect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lastRenderedPageBreak/>
        <w:t xml:space="preserve">Приложение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1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 Положению о Республиканской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олимпиаде по школьному краеведению</w:t>
      </w:r>
    </w:p>
    <w:p w:rsidR="000715C7" w:rsidRPr="000715C7" w:rsidRDefault="000715C7" w:rsidP="000715C7">
      <w:pPr>
        <w:keepNext/>
        <w:keepLines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</w:p>
    <w:p w:rsidR="000715C7" w:rsidRPr="000715C7" w:rsidRDefault="000715C7" w:rsidP="000715C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b/>
          <w:kern w:val="1"/>
          <w:sz w:val="28"/>
          <w:szCs w:val="28"/>
          <w:lang w:val="zh-CN" w:eastAsia="zh-CN"/>
        </w:rPr>
        <w:t>Требования к оформлени</w:t>
      </w:r>
      <w:r w:rsidRPr="000715C7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ю исследовательских</w:t>
      </w:r>
      <w:r w:rsidRPr="000715C7">
        <w:rPr>
          <w:rFonts w:ascii="Times New Roman" w:eastAsia="Calibri" w:hAnsi="Times New Roman" w:cs="Times New Roman"/>
          <w:b/>
          <w:kern w:val="1"/>
          <w:sz w:val="28"/>
          <w:szCs w:val="28"/>
          <w:lang w:val="zh-CN" w:eastAsia="zh-CN"/>
        </w:rPr>
        <w:t xml:space="preserve"> работ:</w:t>
      </w:r>
    </w:p>
    <w:p w:rsidR="000715C7" w:rsidRPr="000715C7" w:rsidRDefault="000715C7" w:rsidP="000715C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Краеведческие исследовательские работы объемом до 10 страниц компьютерного набора (формат А4,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Word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for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Windows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шрифт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Times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New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en-US" w:eastAsia="zh-CN"/>
        </w:rPr>
        <w:t>Roman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кегль 14, полуторный интервал, все поля - 2 см).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Объем приложений - не более 10 страниц. Исследовательская краеведческая работа должна содержать: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9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т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итульный лист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9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главление, перечисляющее нижеупомянутые разделы;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8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7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м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етодику исследования (описание методов сбора, первичной и статистической обработки материала);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7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езультаты исследований и их обсуждение. При необходимости следует использовать таблицы, графики и т.п.;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93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ыводы (краткие ответы на вопросы, поставленные в задачах);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8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з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0715C7" w:rsidRPr="000715C7" w:rsidRDefault="000715C7" w:rsidP="000715C7">
      <w:pPr>
        <w:numPr>
          <w:ilvl w:val="0"/>
          <w:numId w:val="17"/>
        </w:numPr>
        <w:tabs>
          <w:tab w:val="left" w:pos="58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Картографический материал должен иметь условные обозначения, масштаб.</w:t>
      </w:r>
    </w:p>
    <w:p w:rsidR="000715C7" w:rsidRPr="000715C7" w:rsidRDefault="000715C7" w:rsidP="000715C7">
      <w:pPr>
        <w:tabs>
          <w:tab w:val="left" w:pos="5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Титульный лист в объем не входит, но оценивается (образец см.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ниже).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Образец титульного листа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i/>
          <w:iCs/>
          <w:color w:val="000000"/>
          <w:kern w:val="1"/>
          <w:sz w:val="28"/>
          <w:szCs w:val="28"/>
          <w:lang w:val="ru" w:eastAsia="ru-RU"/>
        </w:rPr>
        <w:t>Республиканская олимпиада по школьному краеведению - 2024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zh-CN"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Министерство образования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и науки 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Республики Коми</w:t>
      </w:r>
    </w:p>
    <w:p w:rsidR="000715C7" w:rsidRPr="000715C7" w:rsidRDefault="000715C7" w:rsidP="000715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Управление образования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</w:t>
      </w:r>
    </w:p>
    <w:p w:rsidR="000715C7" w:rsidRPr="000715C7" w:rsidRDefault="000715C7" w:rsidP="000715C7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Учреждение дополнительного образования детей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(Образовательное учреждение)</w:t>
      </w:r>
    </w:p>
    <w:p w:rsidR="000715C7" w:rsidRPr="000715C7" w:rsidRDefault="000715C7" w:rsidP="000715C7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i/>
          <w:iCs/>
          <w:color w:val="000000"/>
          <w:kern w:val="1"/>
          <w:sz w:val="28"/>
          <w:szCs w:val="28"/>
          <w:lang w:val="ru" w:eastAsia="ru-RU"/>
        </w:rPr>
        <w:t>Республиканская</w:t>
      </w:r>
      <w:r w:rsidRPr="000715C7">
        <w:rPr>
          <w:rFonts w:eastAsiaTheme="minorHAnsi"/>
        </w:rPr>
        <w:t xml:space="preserve"> </w:t>
      </w:r>
      <w:r w:rsidRPr="000715C7">
        <w:rPr>
          <w:rFonts w:ascii="Times New Roman" w:eastAsia="Calibri" w:hAnsi="Times New Roman" w:cs="Times New Roman"/>
          <w:i/>
          <w:iCs/>
          <w:color w:val="000000"/>
          <w:kern w:val="1"/>
          <w:sz w:val="28"/>
          <w:szCs w:val="28"/>
          <w:lang w:val="ru" w:eastAsia="ru-RU"/>
        </w:rPr>
        <w:t>олимпиада по школьному краеведению - 2024</w:t>
      </w:r>
    </w:p>
    <w:p w:rsidR="000715C7" w:rsidRPr="000715C7" w:rsidRDefault="000715C7" w:rsidP="000715C7">
      <w:pPr>
        <w:tabs>
          <w:tab w:val="left" w:leader="underscore" w:pos="8746"/>
        </w:tabs>
        <w:spacing w:after="634" w:line="28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tabs>
          <w:tab w:val="left" w:leader="underscore" w:pos="8746"/>
        </w:tabs>
        <w:spacing w:after="634" w:line="280" w:lineRule="exact"/>
        <w:ind w:firstLine="4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Секция «</w:t>
      </w:r>
      <w:r w:rsidRPr="0007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</w:t>
      </w:r>
      <w:r w:rsidRPr="0007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»</w:t>
      </w:r>
    </w:p>
    <w:p w:rsidR="000715C7" w:rsidRPr="000715C7" w:rsidRDefault="000715C7" w:rsidP="000715C7">
      <w:pPr>
        <w:keepNext/>
        <w:keepLines/>
        <w:spacing w:after="424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Тема работы</w:t>
      </w:r>
    </w:p>
    <w:p w:rsidR="000715C7" w:rsidRPr="000715C7" w:rsidRDefault="000715C7" w:rsidP="000715C7">
      <w:pPr>
        <w:keepNext/>
        <w:keepLines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715C7" w:rsidRPr="000715C7" w:rsidRDefault="000715C7" w:rsidP="000715C7">
      <w:pPr>
        <w:keepNext/>
        <w:keepLines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Подготовил:</w:t>
      </w:r>
    </w:p>
    <w:p w:rsidR="000715C7" w:rsidRPr="000715C7" w:rsidRDefault="000715C7" w:rsidP="000715C7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Фамилия, Имя, Отчество</w:t>
      </w:r>
    </w:p>
    <w:p w:rsidR="000715C7" w:rsidRPr="000715C7" w:rsidRDefault="000715C7" w:rsidP="000715C7">
      <w:pPr>
        <w:tabs>
          <w:tab w:val="left" w:leader="underscore" w:pos="502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учащийся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класса</w:t>
      </w:r>
    </w:p>
    <w:p w:rsidR="000715C7" w:rsidRPr="000715C7" w:rsidRDefault="000715C7" w:rsidP="000715C7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Основное место учебы</w:t>
      </w:r>
    </w:p>
    <w:p w:rsidR="000715C7" w:rsidRPr="000715C7" w:rsidRDefault="000715C7" w:rsidP="000715C7">
      <w:pPr>
        <w:spacing w:after="0" w:line="240" w:lineRule="auto"/>
        <w:ind w:left="4253" w:right="5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образовательного учреждения с индексом Домашний адрес с индексом </w:t>
      </w:r>
    </w:p>
    <w:p w:rsidR="000715C7" w:rsidRPr="000715C7" w:rsidRDefault="000715C7" w:rsidP="000715C7">
      <w:pPr>
        <w:spacing w:after="0" w:line="240" w:lineRule="auto"/>
        <w:ind w:left="4253" w:right="5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</w:p>
    <w:p w:rsidR="000715C7" w:rsidRPr="000715C7" w:rsidRDefault="000715C7" w:rsidP="000715C7">
      <w:pPr>
        <w:spacing w:after="0" w:line="240" w:lineRule="auto"/>
        <w:ind w:left="4253" w:right="5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15C7" w:rsidRPr="000715C7" w:rsidRDefault="000715C7" w:rsidP="000715C7">
      <w:pPr>
        <w:keepNext/>
        <w:keepLines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715C7" w:rsidRPr="000715C7" w:rsidRDefault="000715C7" w:rsidP="000715C7">
      <w:pPr>
        <w:keepNext/>
        <w:keepLines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7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Руководитель:</w:t>
      </w:r>
    </w:p>
    <w:p w:rsidR="000715C7" w:rsidRPr="000715C7" w:rsidRDefault="000715C7" w:rsidP="000715C7">
      <w:pPr>
        <w:spacing w:after="0" w:line="240" w:lineRule="auto"/>
        <w:ind w:left="4253" w:right="49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Фамилия, Имя, Отчество </w:t>
      </w:r>
    </w:p>
    <w:p w:rsidR="000715C7" w:rsidRPr="000715C7" w:rsidRDefault="000715C7" w:rsidP="000715C7">
      <w:pPr>
        <w:spacing w:after="0" w:line="240" w:lineRule="auto"/>
        <w:ind w:left="4253" w:right="4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Должность и место работы </w:t>
      </w:r>
    </w:p>
    <w:p w:rsidR="000715C7" w:rsidRPr="000715C7" w:rsidRDefault="000715C7" w:rsidP="000715C7">
      <w:pPr>
        <w:spacing w:after="0" w:line="240" w:lineRule="auto"/>
        <w:ind w:left="4253" w:right="4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места работы с индексом </w:t>
      </w:r>
    </w:p>
    <w:p w:rsidR="000715C7" w:rsidRPr="000715C7" w:rsidRDefault="000715C7" w:rsidP="000715C7">
      <w:pPr>
        <w:spacing w:after="0" w:line="240" w:lineRule="auto"/>
        <w:ind w:left="4253" w:right="4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0715C7" w:rsidRPr="000715C7" w:rsidRDefault="000715C7" w:rsidP="000715C7">
      <w:pPr>
        <w:spacing w:after="0" w:line="240" w:lineRule="auto"/>
        <w:ind w:left="4253" w:right="49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15C7" w:rsidRPr="000715C7" w:rsidRDefault="000715C7" w:rsidP="000715C7">
      <w:pPr>
        <w:spacing w:after="0" w:line="240" w:lineRule="auto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Cs w:val="20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4"/>
          <w:lang w:eastAsia="zh-CN"/>
        </w:rPr>
        <w:t>Город (населенный пункт) – 2024</w:t>
      </w:r>
    </w:p>
    <w:p w:rsid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val="zh-CN" w:eastAsia="zh-CN"/>
        </w:rPr>
      </w:pPr>
    </w:p>
    <w:p w:rsid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val="zh-CN"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Приложение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2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к Положению о Республиканской 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олимпиаде по школьному краеведению</w:t>
      </w:r>
    </w:p>
    <w:p w:rsidR="000715C7" w:rsidRPr="000715C7" w:rsidRDefault="000715C7" w:rsidP="000715C7">
      <w:pPr>
        <w:shd w:val="clear" w:color="auto" w:fill="FFFFFF"/>
        <w:suppressAutoHyphens/>
        <w:spacing w:before="259" w:after="0" w:line="240" w:lineRule="auto"/>
        <w:ind w:left="1229" w:hanging="1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Требования, предъявляемые к тезисам.</w:t>
      </w:r>
    </w:p>
    <w:p w:rsidR="000715C7" w:rsidRPr="000715C7" w:rsidRDefault="000715C7" w:rsidP="000715C7">
      <w:pPr>
        <w:shd w:val="clear" w:color="auto" w:fill="FFFFFF"/>
        <w:suppressAutoHyphens/>
        <w:spacing w:before="25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Тезис - 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положение, кратко излагающее какую-нибудь идею, а также одну из основных мыслей сочинения, доклада.</w:t>
      </w:r>
    </w:p>
    <w:p w:rsidR="000715C7" w:rsidRPr="000715C7" w:rsidRDefault="000715C7" w:rsidP="000715C7">
      <w:pPr>
        <w:shd w:val="clear" w:color="auto" w:fill="FFFFFF"/>
        <w:suppressAutoHyphens/>
        <w:spacing w:before="25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 </w:t>
      </w:r>
      <w:r w:rsidRPr="000715C7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Название статьи не должно превышать двух строк. В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 </w:t>
      </w: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Объём тезисов не должен превышать 2 страниц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>. Тезисы доклада должны быть тщательно отредактированы, не содержать ошибок.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Текст тезисов должен быть выполнен в формате А4 через 1,5 интервала с полями: слева - 30 мм, справа -15 мм, сверху и снизу - 20 мм, размером шрифта 12 в </w:t>
      </w:r>
      <w:r w:rsidRPr="000715C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Word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Тезисы доклада для публикации представляются в Оргкомитет в электронном </w:t>
      </w:r>
      <w:r w:rsidRPr="000715C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виде.</w:t>
      </w:r>
    </w:p>
    <w:p w:rsidR="000715C7" w:rsidRPr="000715C7" w:rsidRDefault="000715C7" w:rsidP="000715C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0715C7" w:rsidRPr="000715C7" w:rsidRDefault="000715C7" w:rsidP="000715C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Образец оформления тезисов работы:</w:t>
      </w:r>
    </w:p>
    <w:p w:rsidR="000715C7" w:rsidRPr="000715C7" w:rsidRDefault="000715C7" w:rsidP="000715C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0715C7" w:rsidRPr="000715C7" w:rsidTr="00622820">
        <w:tc>
          <w:tcPr>
            <w:tcW w:w="945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zh-CN"/>
              </w:rPr>
              <w:t>Название работы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Автор: Фамилия Имя, класс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 xml:space="preserve">Образовательное учреждение, 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учреждение дополнительного образования (при необходимости),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населенный пункт, район (город).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Руководитель: Фамилия Имя Отчество (полностью),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должность, место работы.</w:t>
            </w: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br/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eastAsia="zh-CN"/>
              </w:rPr>
              <w:t>ПРИМЕР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br/>
            </w:r>
            <w:r w:rsidRPr="000715C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zh-CN"/>
              </w:rPr>
              <w:t>История одной фотографии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Автор: Иванов Иван, 8 класс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 xml:space="preserve">МОУ «СОШ» п. Аджером, МОО «РЦДО» с. Корткерос 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Корткеросского района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lastRenderedPageBreak/>
              <w:t>Руководитель: Петрова Мария Петровна,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 xml:space="preserve">учитель истории МОУ «СОШ» п. Аджером, 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zh-CN"/>
              </w:rPr>
              <w:t>педагог дополнительного образования МОО «РЦДО» с. Корткерос</w:t>
            </w:r>
          </w:p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val="zh-CN"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Приложение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3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к Положению о Республиканской 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олимпиаде по школьному краеведению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b/>
          <w:kern w:val="1"/>
          <w:sz w:val="28"/>
          <w:szCs w:val="28"/>
          <w:lang w:val="zh-CN" w:eastAsia="zh-CN"/>
        </w:rPr>
        <w:t>Требования к оформлени</w:t>
      </w:r>
      <w:r w:rsidRPr="000715C7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ю текста экскурсий.</w:t>
      </w:r>
    </w:p>
    <w:p w:rsidR="000715C7" w:rsidRPr="000715C7" w:rsidRDefault="000715C7" w:rsidP="000715C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Титульный лист (по образцу, Приложение 1)</w:t>
      </w: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Текст экскурсии:</w:t>
      </w: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Цель экскурсии:</w:t>
      </w: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Задачи экскурсии:</w:t>
      </w: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Краткое описание экскурсии: предназначение, адресность, возраст экскурсантов, время работы над экскурсией, итоги апробации (если есть).</w:t>
      </w:r>
    </w:p>
    <w:p w:rsidR="000715C7" w:rsidRPr="000715C7" w:rsidRDefault="000715C7" w:rsidP="000715C7">
      <w:pPr>
        <w:widowControl w:val="0"/>
        <w:suppressAutoHyphens/>
        <w:spacing w:after="120" w:line="200" w:lineRule="atLeast"/>
        <w:ind w:firstLine="360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715C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Текст экскурсии.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604"/>
        <w:gridCol w:w="2379"/>
      </w:tblGrid>
      <w:tr w:rsidR="000715C7" w:rsidRPr="000715C7" w:rsidTr="00622820"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0715C7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Содержание экскурсии</w:t>
            </w:r>
          </w:p>
        </w:tc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0715C7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Экспонаты (объекты показа)</w:t>
            </w:r>
          </w:p>
        </w:tc>
        <w:tc>
          <w:tcPr>
            <w:tcW w:w="2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0715C7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Методические приемы</w:t>
            </w:r>
          </w:p>
        </w:tc>
      </w:tr>
      <w:tr w:rsidR="000715C7" w:rsidRPr="000715C7" w:rsidTr="00622820">
        <w:tc>
          <w:tcPr>
            <w:tcW w:w="382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715C7" w:rsidRPr="000715C7" w:rsidRDefault="000715C7" w:rsidP="000715C7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715C7" w:rsidRPr="000715C7" w:rsidRDefault="000715C7" w:rsidP="000715C7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715C7" w:rsidRPr="000715C7" w:rsidRDefault="000715C7" w:rsidP="000715C7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  <w:p w:rsidR="000715C7" w:rsidRPr="000715C7" w:rsidRDefault="000715C7" w:rsidP="000715C7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6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7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0715C7" w:rsidRPr="000715C7" w:rsidRDefault="000715C7" w:rsidP="000715C7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715C7" w:rsidRPr="000715C7" w:rsidRDefault="000715C7" w:rsidP="000715C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715C7" w:rsidRPr="000715C7" w:rsidRDefault="000715C7" w:rsidP="000715C7">
      <w:pPr>
        <w:tabs>
          <w:tab w:val="left" w:pos="432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по теме. Перечисляются источники, которые были использованы при подготовке данной экскурсии.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Приложение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4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 Положению о Республиканской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олимпиаде по школьному краеведению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numPr>
          <w:ilvl w:val="1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Критерии оценки исследовательских работ:</w:t>
      </w:r>
    </w:p>
    <w:p w:rsidR="000715C7" w:rsidRPr="000715C7" w:rsidRDefault="000715C7" w:rsidP="000715C7">
      <w:pPr>
        <w:numPr>
          <w:ilvl w:val="2"/>
          <w:numId w:val="17"/>
        </w:numPr>
        <w:tabs>
          <w:tab w:val="left" w:pos="993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домашней работы (заочный тур)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969"/>
        <w:gridCol w:w="1103"/>
      </w:tblGrid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Критерии оценки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Баллы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Оценка</w:t>
            </w: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Обоснование темы, новизна, краеведческий характер работы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3 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Историография, источники, экспериментальные данные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Полнота раскрытия темы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7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Логичность изложения, стиль, грамотность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5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Вклад автора в исследование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Структура работы, название, научно-справочный аппарат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Оформление работы (титульный лист, библиография, аккуратность, грамотность, соответствие Положению)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Дополнительные баллы жюри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2 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Максимальный (итоговый) результат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30 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715C7" w:rsidRPr="000715C7" w:rsidRDefault="000715C7" w:rsidP="000715C7">
      <w:pPr>
        <w:numPr>
          <w:ilvl w:val="2"/>
          <w:numId w:val="17"/>
        </w:num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Оценка </w:t>
      </w:r>
      <w:r w:rsidRPr="000715C7">
        <w:rPr>
          <w:rFonts w:ascii="Times New Roman" w:eastAsia="Times New Roman" w:hAnsi="Times New Roman" w:cs="Calibri"/>
          <w:b/>
          <w:kern w:val="1"/>
          <w:sz w:val="28"/>
          <w:szCs w:val="28"/>
          <w:lang w:eastAsia="zh-CN"/>
        </w:rPr>
        <w:t>видеозаписи с выступлением защиты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969"/>
        <w:gridCol w:w="1103"/>
      </w:tblGrid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Критерии оценки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Баллы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Оценка</w:t>
            </w: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Содержание выступления (авторская точка зрения, логичность, полнота раскрытия темы)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8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Представление работы (качество выступления)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9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Методы и методики исследования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8 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Использование наглядности (таблицы, рисунки, фото, видеоматериалы, презентация)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5 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Максимальный (итоговый) результат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Продолжительность выступления на секции не более 8 минут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15C7" w:rsidRPr="000715C7" w:rsidTr="00622820">
        <w:tc>
          <w:tcPr>
            <w:tcW w:w="792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Всего баллов     </w:t>
            </w:r>
          </w:p>
        </w:tc>
        <w:tc>
          <w:tcPr>
            <w:tcW w:w="969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103" w:type="dxa"/>
            <w:shd w:val="clear" w:color="auto" w:fill="auto"/>
          </w:tcPr>
          <w:p w:rsidR="000715C7" w:rsidRPr="000715C7" w:rsidRDefault="000715C7" w:rsidP="00071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715C7" w:rsidRPr="000715C7" w:rsidRDefault="000715C7" w:rsidP="000715C7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  <w:tab/>
      </w:r>
    </w:p>
    <w:p w:rsidR="000715C7" w:rsidRPr="000715C7" w:rsidRDefault="000715C7" w:rsidP="000715C7">
      <w:pPr>
        <w:numPr>
          <w:ilvl w:val="1"/>
          <w:numId w:val="17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Критерии оценки Конкурса экскурсоводов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969"/>
        <w:gridCol w:w="1103"/>
      </w:tblGrid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экскурсии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выступления, владение материалом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профессиональными навыками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экскурсии (экспозиционный материал, оборудование)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lastRenderedPageBreak/>
              <w:t>Продолжительность выступления на конкурсе экскурсоводов не более 7 минут</w:t>
            </w:r>
          </w:p>
        </w:tc>
      </w:tr>
      <w:tr w:rsidR="000715C7" w:rsidRPr="000715C7" w:rsidTr="006228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(итоговый) балл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7" w:rsidRPr="000715C7" w:rsidRDefault="000715C7" w:rsidP="0007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5C7" w:rsidRPr="000715C7" w:rsidRDefault="000715C7" w:rsidP="000715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15C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Подлинные ценные материалы (музейные, архивные и др.) присылать и привозить не следует. При необходимости целесообразно использовать копии. Материалы, поступившие на Олимпиаду, не возвращаются, рецензии на них не выдаются. </w:t>
      </w:r>
    </w:p>
    <w:p w:rsid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val="zh-CN"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Приложение </w:t>
      </w: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5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 Положению о Республиканской заочной</w:t>
      </w:r>
    </w:p>
    <w:p w:rsidR="000715C7" w:rsidRPr="000715C7" w:rsidRDefault="000715C7" w:rsidP="000715C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0715C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олимпиаде по школьному краеведению</w:t>
      </w:r>
    </w:p>
    <w:p w:rsidR="000715C7" w:rsidRPr="000715C7" w:rsidRDefault="000715C7" w:rsidP="000715C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0715C7" w:rsidRPr="000715C7" w:rsidRDefault="000715C7" w:rsidP="000715C7">
      <w:pPr>
        <w:spacing w:after="0" w:line="240" w:lineRule="auto"/>
        <w:ind w:left="74" w:right="74" w:hanging="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по разработке тем в рамках подсекции </w:t>
      </w:r>
    </w:p>
    <w:p w:rsidR="000715C7" w:rsidRPr="000715C7" w:rsidRDefault="000715C7" w:rsidP="000715C7">
      <w:pPr>
        <w:spacing w:after="0" w:line="240" w:lineRule="auto"/>
        <w:ind w:left="74" w:right="74" w:hanging="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«История выборов в Республике Коми» </w:t>
      </w:r>
    </w:p>
    <w:p w:rsidR="000715C7" w:rsidRPr="000715C7" w:rsidRDefault="000715C7" w:rsidP="000715C7">
      <w:pPr>
        <w:spacing w:after="0" w:line="240" w:lineRule="auto"/>
        <w:ind w:left="74" w:right="74" w:hanging="7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Подсекция «История выборов в Республике Коми» работает в рамках секции «Историческое наследие». Победителям подсекции по истории выборов в Республике Коми, а также педагогам, подготовившим победителей, будут вручены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дипломы и благодарственные письма Избирательной комиссии Республики Коми и сувенирная продукция комиссии.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Лучшие доклады будут направлены в фонды Национального музея Республики Коми, будут использоваться при издании материалов Избирательной комиссии Республики Коми. Подчеркнем, в 2017 году выпущен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печатный сборник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докладов, в который вошли лучшие работы по истории выборов юных краеведов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«По страницам истории выборов на территории Республики Коми».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Ссылка на электронный вариант издания</w:t>
      </w:r>
      <w:r w:rsidRPr="00071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20" w:history="1">
        <w:r w:rsidRPr="00071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http://www.komi.izbirkom.ru/obuchenie/biblioteka-ik-rk/vybory-v-respublike-komi/index.php</w:t>
        </w:r>
      </w:hyperlink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направления исследований: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выборы всей семьей!»: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людей к выборам, сравнение отношения населения к выборам в дореволюционное, советское и/или в настоящее время на основе, например, специально подготовленных опросников, с использованием публикаций местных средств массовой информации.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«Паспорт, бюллетень, галочка»: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процедуры голосования, сравнение процедуры и условий голосования граждан разных временных периодов, например, в дореволюционное, советское время и в настоящее, изучение самого «ритуала выборов» прошлых лет, столетий. Где проходили выборы, каким образом люди узнавали о выборах, как была организована процедура голосования, проходил подсчет голосов?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«Фотография нам рассказала»: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основанное на изучении истории одной (нескольких) фотографии (найденных, например, в личных, школьных, районных архивах). Все самое интересное находится в личных архивах старших родственников (смотрим фотоальбомы бабушек и дедушек, прабабушек и прадедушек).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 благо поселка, республики, страны»: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жизни одного кандидата (биография, участие в выборах, ведение предвыборной агитации, отношение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жителей к нему, достижения, сложности, интересные моменты).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Внимание: нам интересна деятельность кандидата до того, как он стал депутатом: его участие именно в избирательном процессе. 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«Они организовывали выборы»: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личного состава участковых избирательных комиссий (кем они работали, чем занимались в выборный и </w:t>
      </w:r>
      <w:proofErr w:type="spellStart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межвыборный</w:t>
      </w:r>
      <w:proofErr w:type="spellEnd"/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как формировался состав). Найти их личные дела (трудовые книжки) можно в архивных фондах организаций, где они работали (например, в фондах школ, колхозов и др.). </w:t>
      </w:r>
      <w:r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работа в участковых комиссиях повлияла на их жизнь? Какой был их кадровый состав: образование, половые и возрастные характеристики, род профессиональной деятельности, духовно-нравственный облик, как часто они были членами комиссий? </w:t>
      </w:r>
      <w:r w:rsidR="009D1D1E"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Интересна</w:t>
      </w:r>
      <w:r w:rsidR="009D1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D1D1E"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 числе</w:t>
      </w:r>
      <w:r w:rsidR="009D1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статистика по составу членов участковых комиссий.</w:t>
      </w:r>
    </w:p>
    <w:p w:rsidR="000715C7" w:rsidRPr="000715C7" w:rsidRDefault="000715C7" w:rsidP="000715C7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«Газеты писали…»: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истории выборов, основанное на материалах средств массовой информации (губернских, районных, республиканских; агитация в СМИ, организация выборов, информационная работа избирательных комиссий);</w:t>
      </w:r>
    </w:p>
    <w:p w:rsidR="000715C7" w:rsidRPr="000715C7" w:rsidRDefault="000715C7" w:rsidP="000715C7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отношение к изучаемой теме самого юного исследователя, его личное понимание темы. В связи с этим предлагаем научным руководителям отходить от формализма в работах и на начальной стадии изучения тем не давать юным исследователям оценочной характеристики тех или иных процессов, чтобы они непредвзято относились к теме, давая свое видение той или иной ситуации.</w:t>
      </w:r>
    </w:p>
    <w:p w:rsidR="000715C7" w:rsidRPr="000715C7" w:rsidRDefault="000715C7" w:rsidP="000715C7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lang w:eastAsia="ru-RU"/>
        </w:rPr>
      </w:pPr>
    </w:p>
    <w:p w:rsidR="000715C7" w:rsidRPr="000715C7" w:rsidRDefault="000715C7" w:rsidP="000715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Уровни выборов:</w:t>
      </w:r>
    </w:p>
    <w:p w:rsidR="000715C7" w:rsidRPr="000715C7" w:rsidRDefault="000715C7" w:rsidP="000715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Дореволюционный период:</w:t>
      </w:r>
    </w:p>
    <w:p w:rsidR="000715C7" w:rsidRPr="000715C7" w:rsidRDefault="000715C7" w:rsidP="000715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Выборы в Государственную Думу Российской империи 1-4 созывов</w:t>
      </w:r>
    </w:p>
    <w:p w:rsidR="000715C7" w:rsidRPr="000715C7" w:rsidRDefault="000715C7" w:rsidP="000715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Городские выборы (местное самоуправление)</w:t>
      </w:r>
    </w:p>
    <w:p w:rsidR="000715C7" w:rsidRPr="000715C7" w:rsidRDefault="000715C7" w:rsidP="000715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Земские выборы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Волостные выборы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Советский и постсоветские периоды: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Федеральные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(выборы депутатов в Верховный Совет РСФСР, выборы Государственной Думы РФ, Президента РФ)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Региональные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(выборы в Верховный Совет Коми АССР, Государственный Совет РК, выборы Главы РК)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Местные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(выборы депутатов муниципальных районов, сельских советов)</w:t>
      </w:r>
    </w:p>
    <w:p w:rsidR="000715C7" w:rsidRPr="000715C7" w:rsidRDefault="000715C7" w:rsidP="000715C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10"/>
          <w:szCs w:val="28"/>
          <w:lang w:eastAsia="zh-CN"/>
        </w:rPr>
      </w:pPr>
    </w:p>
    <w:p w:rsidR="000715C7" w:rsidRPr="000715C7" w:rsidRDefault="000715C7" w:rsidP="000715C7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Выше указаны примеренные темы и направления исследований. На конференцию могут быть заявлены темы, отличные от предложенных. Приветствуется инициатива и творческий подход. </w:t>
      </w:r>
      <w:r w:rsidRPr="000715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Куда обращаться за помощью в изучении темы, получении материалов, консультаций по избирательному праву. 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каждом городе или районе Республики Коми действуют территориальные избирательные комиссии. По любому вопросу вы можете обратиться к ним за консультацией (адреса, телефоны – на сайте Избирательной комиссии Республики Коми</w:t>
      </w:r>
      <w:r w:rsidRPr="000715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hyperlink r:id="rId21" w:history="1">
        <w:r w:rsidRPr="00071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http://www.komi.izbirkom.ru/</w:t>
        </w:r>
      </w:hyperlink>
      <w:r w:rsidRPr="000715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)</w:t>
      </w:r>
    </w:p>
    <w:p w:rsidR="000715C7" w:rsidRPr="000715C7" w:rsidRDefault="000715C7" w:rsidP="000715C7">
      <w:pPr>
        <w:spacing w:after="0" w:line="240" w:lineRule="auto"/>
        <w:ind w:left="75" w:right="75" w:firstLine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Контактные телефоны в Избирательной комиссии Республики Коми: 8 (8212) 286-007*</w:t>
      </w:r>
      <w:r w:rsidRPr="0007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324  </w:t>
      </w:r>
      <w:proofErr w:type="spellStart"/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Кирушева</w:t>
      </w:r>
      <w:proofErr w:type="spellEnd"/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Николаевна,</w:t>
      </w:r>
      <w:r w:rsidRPr="000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 отдела по правовому обучению избирателей, взаимодействию с политическими партиями и средствами массовой информации аппарата Избирательной комиссии Республики Коми , </w:t>
      </w:r>
      <w:hyperlink r:id="rId22" w:history="1">
        <w:r w:rsidRPr="00071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o.n.kirusheva@ikrk.rkomi.ru</w:t>
        </w:r>
      </w:hyperlink>
      <w:r w:rsidRPr="000715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715C7" w:rsidRPr="000715C7" w:rsidRDefault="000715C7" w:rsidP="000715C7">
      <w:pPr>
        <w:spacing w:after="0" w:line="240" w:lineRule="auto"/>
        <w:ind w:left="75" w:right="7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Будем рады Вашему участию в работе подсекции!</w:t>
      </w:r>
      <w:r w:rsidRPr="0007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sectPr w:rsidR="000715C7" w:rsidRPr="000715C7">
      <w:footerReference w:type="even" r:id="rId23"/>
      <w:footerReference w:type="default" r:id="rId24"/>
      <w:pgSz w:w="11907" w:h="16840"/>
      <w:pgMar w:top="1134" w:right="73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1A" w:rsidRDefault="003F361A">
      <w:pPr>
        <w:spacing w:line="240" w:lineRule="auto"/>
      </w:pPr>
      <w:r>
        <w:separator/>
      </w:r>
    </w:p>
  </w:endnote>
  <w:endnote w:type="continuationSeparator" w:id="0">
    <w:p w:rsidR="003F361A" w:rsidRDefault="003F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0715C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3F361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.05pt;width:18.85pt;height:22.8pt;z-index:251658240;mso-wrap-distance-left:0;mso-wrap-distance-top:0;mso-wrap-distance-right:0;mso-wrap-distance-bottom:0;mso-position-horizontal-relative:page;mso-width-relative:page;mso-height-relative:page" stroked="f">
          <v:fill opacity="0" color2="black"/>
          <v:textbox inset="0,0,0,0">
            <w:txbxContent>
              <w:p w:rsidR="000715C7" w:rsidRDefault="000715C7">
                <w:pPr>
                  <w:pStyle w:val="af"/>
                  <w:ind w:right="360"/>
                </w:pPr>
              </w:p>
              <w:p w:rsidR="000715C7" w:rsidRDefault="000715C7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0715C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BC71F6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67761" w:rsidRDefault="00D67761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D67761">
    <w:pPr>
      <w:pStyle w:val="af"/>
      <w:jc w:val="center"/>
    </w:pPr>
  </w:p>
  <w:p w:rsidR="00D67761" w:rsidRDefault="00D6776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1A" w:rsidRDefault="003F361A">
      <w:pPr>
        <w:spacing w:after="0"/>
      </w:pPr>
      <w:r>
        <w:separator/>
      </w:r>
    </w:p>
  </w:footnote>
  <w:footnote w:type="continuationSeparator" w:id="0">
    <w:p w:rsidR="003F361A" w:rsidRDefault="003F3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0715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0715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7" w:rsidRDefault="000715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Cs w:val="29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2.%3.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9D23C5"/>
    <w:multiLevelType w:val="multilevel"/>
    <w:tmpl w:val="009D23C5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1573026F"/>
    <w:multiLevelType w:val="multilevel"/>
    <w:tmpl w:val="1573026F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F8A17F5"/>
    <w:multiLevelType w:val="multilevel"/>
    <w:tmpl w:val="1F8A17F5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AA1DE4"/>
    <w:multiLevelType w:val="multilevel"/>
    <w:tmpl w:val="2DAA1DE4"/>
    <w:lvl w:ilvl="0">
      <w:start w:val="3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56" w:hanging="1056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56" w:hanging="105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C26557"/>
    <w:multiLevelType w:val="multilevel"/>
    <w:tmpl w:val="33C265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47A4"/>
    <w:multiLevelType w:val="multilevel"/>
    <w:tmpl w:val="372F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726540"/>
    <w:multiLevelType w:val="multilevel"/>
    <w:tmpl w:val="3A7265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1AB7B6B"/>
    <w:multiLevelType w:val="multilevel"/>
    <w:tmpl w:val="41AB7B6B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160FAE"/>
    <w:multiLevelType w:val="multilevel"/>
    <w:tmpl w:val="4616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941F5"/>
    <w:multiLevelType w:val="multilevel"/>
    <w:tmpl w:val="513941F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A8F62EF"/>
    <w:multiLevelType w:val="multilevel"/>
    <w:tmpl w:val="5A8F62EF"/>
    <w:lvl w:ilvl="0">
      <w:start w:val="3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EC2A21"/>
    <w:multiLevelType w:val="multilevel"/>
    <w:tmpl w:val="66EC2A2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750951"/>
    <w:multiLevelType w:val="multilevel"/>
    <w:tmpl w:val="7B75095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73750"/>
    <w:multiLevelType w:val="multilevel"/>
    <w:tmpl w:val="7E4737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F302A4"/>
    <w:multiLevelType w:val="multilevel"/>
    <w:tmpl w:val="7EF302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0"/>
    <w:rsid w:val="0000267D"/>
    <w:rsid w:val="00031271"/>
    <w:rsid w:val="00055386"/>
    <w:rsid w:val="00060828"/>
    <w:rsid w:val="00064F78"/>
    <w:rsid w:val="000715C7"/>
    <w:rsid w:val="000766E4"/>
    <w:rsid w:val="0008244E"/>
    <w:rsid w:val="00085468"/>
    <w:rsid w:val="000A0D32"/>
    <w:rsid w:val="000A2129"/>
    <w:rsid w:val="000C62C5"/>
    <w:rsid w:val="000C6D92"/>
    <w:rsid w:val="000E55DD"/>
    <w:rsid w:val="000F4E04"/>
    <w:rsid w:val="00113C8E"/>
    <w:rsid w:val="00116BB8"/>
    <w:rsid w:val="00116D1C"/>
    <w:rsid w:val="00131E1A"/>
    <w:rsid w:val="001409E3"/>
    <w:rsid w:val="001447E3"/>
    <w:rsid w:val="00145AA2"/>
    <w:rsid w:val="00147DC5"/>
    <w:rsid w:val="00150560"/>
    <w:rsid w:val="00157F55"/>
    <w:rsid w:val="00160E54"/>
    <w:rsid w:val="00166077"/>
    <w:rsid w:val="00170025"/>
    <w:rsid w:val="00180028"/>
    <w:rsid w:val="00184AA3"/>
    <w:rsid w:val="001A07E9"/>
    <w:rsid w:val="001A1C92"/>
    <w:rsid w:val="001A6CB5"/>
    <w:rsid w:val="001A795F"/>
    <w:rsid w:val="001D1E05"/>
    <w:rsid w:val="001D48EA"/>
    <w:rsid w:val="001E52B4"/>
    <w:rsid w:val="001E64B6"/>
    <w:rsid w:val="00204F40"/>
    <w:rsid w:val="0025119E"/>
    <w:rsid w:val="0026317F"/>
    <w:rsid w:val="0026485B"/>
    <w:rsid w:val="00267C87"/>
    <w:rsid w:val="00276175"/>
    <w:rsid w:val="00276A60"/>
    <w:rsid w:val="00280594"/>
    <w:rsid w:val="002809CF"/>
    <w:rsid w:val="002833DB"/>
    <w:rsid w:val="00286852"/>
    <w:rsid w:val="00291A24"/>
    <w:rsid w:val="002B0733"/>
    <w:rsid w:val="002C43CB"/>
    <w:rsid w:val="002E137E"/>
    <w:rsid w:val="002E19E4"/>
    <w:rsid w:val="002E4239"/>
    <w:rsid w:val="002F2D0F"/>
    <w:rsid w:val="002F5625"/>
    <w:rsid w:val="003013F2"/>
    <w:rsid w:val="003028A1"/>
    <w:rsid w:val="00312FED"/>
    <w:rsid w:val="00325081"/>
    <w:rsid w:val="00336216"/>
    <w:rsid w:val="00340216"/>
    <w:rsid w:val="003418E0"/>
    <w:rsid w:val="00346FF3"/>
    <w:rsid w:val="0035249C"/>
    <w:rsid w:val="00355DCC"/>
    <w:rsid w:val="00371143"/>
    <w:rsid w:val="00372806"/>
    <w:rsid w:val="00374D1C"/>
    <w:rsid w:val="003768EE"/>
    <w:rsid w:val="003A1352"/>
    <w:rsid w:val="003A3B93"/>
    <w:rsid w:val="003A3E9E"/>
    <w:rsid w:val="003C37EE"/>
    <w:rsid w:val="003D17E8"/>
    <w:rsid w:val="003F361A"/>
    <w:rsid w:val="003F5586"/>
    <w:rsid w:val="00412AE4"/>
    <w:rsid w:val="00425915"/>
    <w:rsid w:val="004326F8"/>
    <w:rsid w:val="00433CC8"/>
    <w:rsid w:val="00436356"/>
    <w:rsid w:val="00451195"/>
    <w:rsid w:val="00455EED"/>
    <w:rsid w:val="0046655A"/>
    <w:rsid w:val="00473E10"/>
    <w:rsid w:val="004803BA"/>
    <w:rsid w:val="00485B2C"/>
    <w:rsid w:val="0049449D"/>
    <w:rsid w:val="004A529B"/>
    <w:rsid w:val="004A6AB9"/>
    <w:rsid w:val="004B20D4"/>
    <w:rsid w:val="004B3661"/>
    <w:rsid w:val="004B6D05"/>
    <w:rsid w:val="004C0399"/>
    <w:rsid w:val="004E003B"/>
    <w:rsid w:val="004E28DE"/>
    <w:rsid w:val="00503CEA"/>
    <w:rsid w:val="00510B08"/>
    <w:rsid w:val="005169C5"/>
    <w:rsid w:val="00521D40"/>
    <w:rsid w:val="0052623F"/>
    <w:rsid w:val="00527F7E"/>
    <w:rsid w:val="005330EE"/>
    <w:rsid w:val="00536724"/>
    <w:rsid w:val="0055549D"/>
    <w:rsid w:val="00556AFA"/>
    <w:rsid w:val="00580CA5"/>
    <w:rsid w:val="00585BA8"/>
    <w:rsid w:val="00592067"/>
    <w:rsid w:val="005A6C70"/>
    <w:rsid w:val="005A715E"/>
    <w:rsid w:val="005B14B8"/>
    <w:rsid w:val="005B40F4"/>
    <w:rsid w:val="005B6218"/>
    <w:rsid w:val="005D0F34"/>
    <w:rsid w:val="005D3294"/>
    <w:rsid w:val="005D402C"/>
    <w:rsid w:val="005D7A9F"/>
    <w:rsid w:val="005E0424"/>
    <w:rsid w:val="006244C6"/>
    <w:rsid w:val="00627405"/>
    <w:rsid w:val="00630FCF"/>
    <w:rsid w:val="00632B06"/>
    <w:rsid w:val="00655DA6"/>
    <w:rsid w:val="00665ED3"/>
    <w:rsid w:val="0067436B"/>
    <w:rsid w:val="00690B53"/>
    <w:rsid w:val="006A59D4"/>
    <w:rsid w:val="006B3CE3"/>
    <w:rsid w:val="006E0099"/>
    <w:rsid w:val="006E442F"/>
    <w:rsid w:val="006E4776"/>
    <w:rsid w:val="006F1A19"/>
    <w:rsid w:val="00707EE7"/>
    <w:rsid w:val="00711212"/>
    <w:rsid w:val="007213CB"/>
    <w:rsid w:val="0072441E"/>
    <w:rsid w:val="007427A0"/>
    <w:rsid w:val="00747401"/>
    <w:rsid w:val="00747409"/>
    <w:rsid w:val="00750104"/>
    <w:rsid w:val="007617D2"/>
    <w:rsid w:val="00770C5E"/>
    <w:rsid w:val="00772D6C"/>
    <w:rsid w:val="00776EBF"/>
    <w:rsid w:val="00780932"/>
    <w:rsid w:val="00780CC7"/>
    <w:rsid w:val="007852A9"/>
    <w:rsid w:val="00793864"/>
    <w:rsid w:val="007943E2"/>
    <w:rsid w:val="007A2223"/>
    <w:rsid w:val="007A2A28"/>
    <w:rsid w:val="007B767A"/>
    <w:rsid w:val="007D46AE"/>
    <w:rsid w:val="007D4BE3"/>
    <w:rsid w:val="007D599A"/>
    <w:rsid w:val="007E78C3"/>
    <w:rsid w:val="00801488"/>
    <w:rsid w:val="00802BB9"/>
    <w:rsid w:val="00805549"/>
    <w:rsid w:val="00814F05"/>
    <w:rsid w:val="00820A81"/>
    <w:rsid w:val="00826CF4"/>
    <w:rsid w:val="008361A2"/>
    <w:rsid w:val="008534B4"/>
    <w:rsid w:val="00857012"/>
    <w:rsid w:val="00864519"/>
    <w:rsid w:val="0089341E"/>
    <w:rsid w:val="008E4601"/>
    <w:rsid w:val="008E6372"/>
    <w:rsid w:val="008F0680"/>
    <w:rsid w:val="00905CC2"/>
    <w:rsid w:val="00907FBF"/>
    <w:rsid w:val="009129D9"/>
    <w:rsid w:val="00916B8B"/>
    <w:rsid w:val="0092700F"/>
    <w:rsid w:val="009275EC"/>
    <w:rsid w:val="00927FD3"/>
    <w:rsid w:val="00950E76"/>
    <w:rsid w:val="009629A5"/>
    <w:rsid w:val="00964A8C"/>
    <w:rsid w:val="009822FA"/>
    <w:rsid w:val="00987559"/>
    <w:rsid w:val="009A03D8"/>
    <w:rsid w:val="009B5BAE"/>
    <w:rsid w:val="009B7BB3"/>
    <w:rsid w:val="009C3F0B"/>
    <w:rsid w:val="009D1D1E"/>
    <w:rsid w:val="00A00800"/>
    <w:rsid w:val="00A06FC8"/>
    <w:rsid w:val="00A13B84"/>
    <w:rsid w:val="00A14CF6"/>
    <w:rsid w:val="00A15EB6"/>
    <w:rsid w:val="00A17477"/>
    <w:rsid w:val="00A22BD7"/>
    <w:rsid w:val="00A36170"/>
    <w:rsid w:val="00A53234"/>
    <w:rsid w:val="00A53F3B"/>
    <w:rsid w:val="00A54027"/>
    <w:rsid w:val="00A87FF7"/>
    <w:rsid w:val="00AC4A90"/>
    <w:rsid w:val="00AC7E45"/>
    <w:rsid w:val="00AE4B56"/>
    <w:rsid w:val="00AF5FCB"/>
    <w:rsid w:val="00AF7164"/>
    <w:rsid w:val="00B040AA"/>
    <w:rsid w:val="00B33F70"/>
    <w:rsid w:val="00B450EC"/>
    <w:rsid w:val="00B46BCC"/>
    <w:rsid w:val="00B46ED8"/>
    <w:rsid w:val="00B510DE"/>
    <w:rsid w:val="00B741B3"/>
    <w:rsid w:val="00B75068"/>
    <w:rsid w:val="00B867A5"/>
    <w:rsid w:val="00B919C3"/>
    <w:rsid w:val="00B976A7"/>
    <w:rsid w:val="00BA1CD1"/>
    <w:rsid w:val="00BA26B0"/>
    <w:rsid w:val="00BA4674"/>
    <w:rsid w:val="00BA7551"/>
    <w:rsid w:val="00BB1739"/>
    <w:rsid w:val="00BC4985"/>
    <w:rsid w:val="00BC599E"/>
    <w:rsid w:val="00BC71F6"/>
    <w:rsid w:val="00BF552F"/>
    <w:rsid w:val="00C0250F"/>
    <w:rsid w:val="00C0648F"/>
    <w:rsid w:val="00C157CE"/>
    <w:rsid w:val="00C42296"/>
    <w:rsid w:val="00C442B8"/>
    <w:rsid w:val="00C4457C"/>
    <w:rsid w:val="00C45A0B"/>
    <w:rsid w:val="00C619E0"/>
    <w:rsid w:val="00C66E17"/>
    <w:rsid w:val="00CB057F"/>
    <w:rsid w:val="00D22818"/>
    <w:rsid w:val="00D22DDC"/>
    <w:rsid w:val="00D57A3A"/>
    <w:rsid w:val="00D6413E"/>
    <w:rsid w:val="00D67761"/>
    <w:rsid w:val="00D722A7"/>
    <w:rsid w:val="00D87B4C"/>
    <w:rsid w:val="00D9496B"/>
    <w:rsid w:val="00DA033E"/>
    <w:rsid w:val="00DB762C"/>
    <w:rsid w:val="00DC07B6"/>
    <w:rsid w:val="00DC1300"/>
    <w:rsid w:val="00DD4D7A"/>
    <w:rsid w:val="00DD64DF"/>
    <w:rsid w:val="00DF2F39"/>
    <w:rsid w:val="00E00481"/>
    <w:rsid w:val="00E112E3"/>
    <w:rsid w:val="00E212DD"/>
    <w:rsid w:val="00E31075"/>
    <w:rsid w:val="00E31D40"/>
    <w:rsid w:val="00E32CEA"/>
    <w:rsid w:val="00E333A9"/>
    <w:rsid w:val="00E47176"/>
    <w:rsid w:val="00E82C9E"/>
    <w:rsid w:val="00E95593"/>
    <w:rsid w:val="00EA0581"/>
    <w:rsid w:val="00EA0C42"/>
    <w:rsid w:val="00EA5E62"/>
    <w:rsid w:val="00EB2084"/>
    <w:rsid w:val="00EB2C95"/>
    <w:rsid w:val="00ED5226"/>
    <w:rsid w:val="00EE02E6"/>
    <w:rsid w:val="00EE0354"/>
    <w:rsid w:val="00EE281A"/>
    <w:rsid w:val="00EF0A15"/>
    <w:rsid w:val="00EF55C2"/>
    <w:rsid w:val="00F04268"/>
    <w:rsid w:val="00F127FC"/>
    <w:rsid w:val="00F16590"/>
    <w:rsid w:val="00F17D37"/>
    <w:rsid w:val="00F356E6"/>
    <w:rsid w:val="00F424BE"/>
    <w:rsid w:val="00F44344"/>
    <w:rsid w:val="00F60636"/>
    <w:rsid w:val="00F7152E"/>
    <w:rsid w:val="00F75A4B"/>
    <w:rsid w:val="00F91E30"/>
    <w:rsid w:val="00F9281A"/>
    <w:rsid w:val="00F92DAB"/>
    <w:rsid w:val="00F94A98"/>
    <w:rsid w:val="00FA0556"/>
    <w:rsid w:val="00FD5273"/>
    <w:rsid w:val="00FD67B3"/>
    <w:rsid w:val="00FE07EA"/>
    <w:rsid w:val="00FE44DF"/>
    <w:rsid w:val="4E927B71"/>
    <w:rsid w:val="628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7058175"/>
  <w15:docId w15:val="{6B2F8C9F-11D2-4E05-9D18-CB658EA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qFormat/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="Arial Unicode MS" w:hAnsi="Times New Roman" w:cs="Times New Roman"/>
      <w:sz w:val="4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 Знак"/>
    <w:basedOn w:val="a0"/>
    <w:link w:val="ab"/>
    <w:semiHidden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Основной текст с отступом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a63850c417f303d1d3c54b/" TargetMode="External"/><Relationship Id="rId13" Type="http://schemas.openxmlformats.org/officeDocument/2006/relationships/hyperlink" Target="https://vk.com/rcdim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mi.izbirk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cdim.ru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komi.izbirkom.ru/obuchenie/biblioteka-ik-rk/vybory-v-respublike-komi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eved@minobr.rkomi.r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s://rcdim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raeved@minobr.rkomi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o.n.kirusheva@ikrk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РК Детско-юношеский центр спорта и туризма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Середина Олеся Николаевна</cp:lastModifiedBy>
  <cp:revision>3</cp:revision>
  <cp:lastPrinted>2024-01-19T06:28:00Z</cp:lastPrinted>
  <dcterms:created xsi:type="dcterms:W3CDTF">2024-01-19T06:29:00Z</dcterms:created>
  <dcterms:modified xsi:type="dcterms:W3CDTF">2024-01-19T06:30:00Z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297CD933065247BBB625512439FA384B</vt:lpwstr>
  </property>
</Properties>
</file>